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595" w:rsidRPr="00DA2AD8" w:rsidRDefault="007C3595" w:rsidP="007C3595">
      <w:pPr>
        <w:pStyle w:val="Default"/>
        <w:spacing w:after="200"/>
        <w:jc w:val="both"/>
        <w:rPr>
          <w:bCs/>
          <w:iCs/>
          <w:color w:val="auto"/>
        </w:rPr>
      </w:pPr>
      <w:r w:rsidRPr="00DA2AD8">
        <w:rPr>
          <w:bCs/>
          <w:iCs/>
          <w:color w:val="auto"/>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7C3595" w:rsidRPr="00DA2AD8" w:rsidRDefault="007C3595" w:rsidP="007C3595">
      <w:pPr>
        <w:spacing w:line="240" w:lineRule="auto"/>
        <w:jc w:val="center"/>
        <w:rPr>
          <w:rFonts w:ascii="Times New Roman" w:hAnsi="Times New Roman" w:cs="Times New Roman"/>
          <w:b/>
          <w:sz w:val="28"/>
          <w:szCs w:val="24"/>
        </w:rPr>
      </w:pPr>
      <w:r w:rsidRPr="00DA2AD8">
        <w:rPr>
          <w:rFonts w:ascii="Times New Roman" w:hAnsi="Times New Roman" w:cs="Times New Roman"/>
          <w:b/>
          <w:sz w:val="28"/>
          <w:szCs w:val="24"/>
        </w:rPr>
        <w:t>JAVNI POZIV ZA ZBIRANJE PONUDB</w:t>
      </w:r>
    </w:p>
    <w:p w:rsidR="007C3595" w:rsidRPr="00DA2AD8" w:rsidRDefault="007C3595" w:rsidP="007C3595">
      <w:pPr>
        <w:spacing w:line="240" w:lineRule="auto"/>
        <w:jc w:val="center"/>
        <w:rPr>
          <w:rFonts w:ascii="Times New Roman" w:hAnsi="Times New Roman" w:cs="Times New Roman"/>
          <w:b/>
          <w:sz w:val="28"/>
          <w:szCs w:val="24"/>
        </w:rPr>
      </w:pPr>
      <w:r w:rsidRPr="00DA2AD8">
        <w:rPr>
          <w:rFonts w:ascii="Times New Roman" w:hAnsi="Times New Roman" w:cs="Times New Roman"/>
          <w:b/>
          <w:sz w:val="28"/>
          <w:szCs w:val="24"/>
        </w:rPr>
        <w:t>ZA ODKUP GOZDNO LESNIH SORTIMENTOV</w:t>
      </w:r>
    </w:p>
    <w:p w:rsidR="007C3595" w:rsidRPr="00DA2AD8" w:rsidRDefault="007C3595" w:rsidP="007C3595">
      <w:pPr>
        <w:spacing w:line="240" w:lineRule="auto"/>
        <w:jc w:val="center"/>
        <w:rPr>
          <w:rFonts w:ascii="Times New Roman" w:hAnsi="Times New Roman" w:cs="Times New Roman"/>
          <w:b/>
          <w:sz w:val="28"/>
          <w:szCs w:val="24"/>
        </w:rPr>
      </w:pPr>
      <w:r w:rsidRPr="00DA2AD8">
        <w:rPr>
          <w:rFonts w:ascii="Times New Roman" w:hAnsi="Times New Roman" w:cs="Times New Roman"/>
          <w:b/>
          <w:sz w:val="28"/>
          <w:szCs w:val="24"/>
        </w:rPr>
        <w:t xml:space="preserve">št.: </w:t>
      </w:r>
      <w:r w:rsidR="00804AE3">
        <w:rPr>
          <w:rFonts w:ascii="Times New Roman" w:hAnsi="Times New Roman" w:cs="Times New Roman"/>
          <w:b/>
          <w:sz w:val="28"/>
          <w:szCs w:val="24"/>
        </w:rPr>
        <w:t>10</w:t>
      </w:r>
      <w:r w:rsidRPr="00DA2AD8">
        <w:rPr>
          <w:rFonts w:ascii="Times New Roman" w:hAnsi="Times New Roman" w:cs="Times New Roman"/>
          <w:b/>
          <w:sz w:val="28"/>
          <w:szCs w:val="24"/>
        </w:rPr>
        <w:t>/2018 –</w:t>
      </w:r>
      <w:r w:rsidR="00D0454B">
        <w:rPr>
          <w:rFonts w:ascii="Times New Roman" w:hAnsi="Times New Roman" w:cs="Times New Roman"/>
          <w:b/>
          <w:sz w:val="28"/>
          <w:szCs w:val="24"/>
        </w:rPr>
        <w:t xml:space="preserve"> </w:t>
      </w:r>
      <w:r w:rsidR="00804AE3">
        <w:rPr>
          <w:rFonts w:ascii="Times New Roman" w:hAnsi="Times New Roman" w:cs="Times New Roman"/>
          <w:b/>
          <w:sz w:val="28"/>
          <w:szCs w:val="24"/>
        </w:rPr>
        <w:t>BRUSNI LES SMREKA, JELKA</w:t>
      </w:r>
      <w:bookmarkStart w:id="0" w:name="_GoBack"/>
      <w:bookmarkEnd w:id="0"/>
    </w:p>
    <w:p w:rsidR="007C3595" w:rsidRPr="00DA2AD8" w:rsidRDefault="007C3595" w:rsidP="007C3595">
      <w:pPr>
        <w:spacing w:line="240" w:lineRule="auto"/>
        <w:jc w:val="both"/>
        <w:rPr>
          <w:rFonts w:ascii="Times New Roman" w:hAnsi="Times New Roman" w:cs="Times New Roman"/>
          <w:b/>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Podatki o prodajalcu</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Družba Slovenski državni gozdovi, d.o.o.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d.o.o.), Rožna ulica 39, 1330 Kočevje.</w:t>
      </w:r>
    </w:p>
    <w:p w:rsidR="007C3595" w:rsidRPr="00DA2AD8" w:rsidRDefault="007C3595" w:rsidP="007C3595">
      <w:pPr>
        <w:pStyle w:val="Navadensplet"/>
        <w:shd w:val="clear" w:color="auto" w:fill="FFFFFF"/>
        <w:spacing w:before="0" w:beforeAutospacing="0" w:after="200" w:afterAutospacing="0"/>
        <w:jc w:val="both"/>
      </w:pPr>
    </w:p>
    <w:p w:rsidR="007C3595" w:rsidRPr="00DA2AD8" w:rsidRDefault="007C3595" w:rsidP="007C3595">
      <w:pPr>
        <w:pStyle w:val="Navadensplet"/>
        <w:numPr>
          <w:ilvl w:val="0"/>
          <w:numId w:val="2"/>
        </w:numPr>
        <w:shd w:val="clear" w:color="auto" w:fill="FFFFFF"/>
        <w:spacing w:before="0" w:beforeAutospacing="0" w:after="200" w:afterAutospacing="0"/>
        <w:jc w:val="both"/>
        <w:rPr>
          <w:b/>
        </w:rPr>
      </w:pPr>
      <w:r w:rsidRPr="00DA2AD8">
        <w:rPr>
          <w:b/>
        </w:rPr>
        <w:t>Predmet prodaje</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Predmet prodaje so gozdno lesni sortimenti (dalje GLS) </w:t>
      </w:r>
      <w:r w:rsidR="00F13700">
        <w:rPr>
          <w:rFonts w:ascii="Times New Roman" w:hAnsi="Times New Roman" w:cs="Times New Roman"/>
          <w:b/>
          <w:sz w:val="24"/>
          <w:szCs w:val="24"/>
        </w:rPr>
        <w:t>brusni les smreka, jelka</w:t>
      </w:r>
      <w:r w:rsidRPr="00DA2AD8">
        <w:rPr>
          <w:rFonts w:ascii="Times New Roman" w:hAnsi="Times New Roman" w:cs="Times New Roman"/>
          <w:sz w:val="24"/>
          <w:szCs w:val="24"/>
        </w:rPr>
        <w:t xml:space="preserve"> v skupni količini </w:t>
      </w:r>
      <w:r w:rsidRPr="006F3D52">
        <w:rPr>
          <w:rFonts w:ascii="Times New Roman" w:hAnsi="Times New Roman" w:cs="Times New Roman"/>
          <w:b/>
          <w:sz w:val="24"/>
          <w:szCs w:val="24"/>
        </w:rPr>
        <w:t>1</w:t>
      </w:r>
      <w:r w:rsidRPr="00DA2AD8">
        <w:rPr>
          <w:rFonts w:ascii="Times New Roman" w:hAnsi="Times New Roman" w:cs="Times New Roman"/>
          <w:b/>
          <w:sz w:val="24"/>
          <w:szCs w:val="24"/>
        </w:rPr>
        <w:t>0.000 m</w:t>
      </w:r>
      <w:r w:rsidRPr="00DA2AD8">
        <w:rPr>
          <w:rFonts w:ascii="Times New Roman" w:hAnsi="Times New Roman" w:cs="Times New Roman"/>
          <w:b/>
          <w:sz w:val="24"/>
          <w:szCs w:val="24"/>
          <w:vertAlign w:val="superscript"/>
        </w:rPr>
        <w:t>3</w:t>
      </w:r>
      <w:r w:rsidRPr="00DA2AD8">
        <w:rPr>
          <w:rFonts w:ascii="Times New Roman" w:hAnsi="Times New Roman" w:cs="Times New Roman"/>
          <w:sz w:val="24"/>
          <w:szCs w:val="24"/>
        </w:rPr>
        <w:t xml:space="preserve">. </w:t>
      </w:r>
      <w:r w:rsidR="00F13700" w:rsidRPr="0034559C">
        <w:rPr>
          <w:rFonts w:ascii="Times New Roman" w:hAnsi="Times New Roman" w:cs="Times New Roman"/>
          <w:sz w:val="24"/>
          <w:szCs w:val="24"/>
        </w:rPr>
        <w:t>S</w:t>
      </w:r>
      <w:r w:rsidRPr="0034559C">
        <w:rPr>
          <w:rFonts w:ascii="Times New Roman" w:hAnsi="Times New Roman" w:cs="Times New Roman"/>
          <w:sz w:val="24"/>
          <w:szCs w:val="24"/>
        </w:rPr>
        <w:t>truktur</w:t>
      </w:r>
      <w:r w:rsidR="00F13700" w:rsidRPr="0034559C">
        <w:rPr>
          <w:rFonts w:ascii="Times New Roman" w:hAnsi="Times New Roman" w:cs="Times New Roman"/>
          <w:sz w:val="24"/>
          <w:szCs w:val="24"/>
        </w:rPr>
        <w:t>a GLS je brusni les smreka, jelka</w:t>
      </w:r>
      <w:r w:rsidRPr="0034559C">
        <w:rPr>
          <w:rFonts w:ascii="Times New Roman" w:hAnsi="Times New Roman" w:cs="Times New Roman"/>
          <w:sz w:val="24"/>
          <w:szCs w:val="24"/>
        </w:rPr>
        <w:t xml:space="preserve"> v deležu preko </w:t>
      </w:r>
      <w:r w:rsidR="0034559C" w:rsidRPr="0034559C">
        <w:rPr>
          <w:rFonts w:ascii="Times New Roman" w:hAnsi="Times New Roman" w:cs="Times New Roman"/>
          <w:sz w:val="24"/>
          <w:szCs w:val="24"/>
        </w:rPr>
        <w:t>8</w:t>
      </w:r>
      <w:r w:rsidRPr="0034559C">
        <w:rPr>
          <w:rFonts w:ascii="Times New Roman" w:hAnsi="Times New Roman" w:cs="Times New Roman"/>
          <w:sz w:val="24"/>
          <w:szCs w:val="24"/>
        </w:rPr>
        <w:t xml:space="preserve">0 % ter z do </w:t>
      </w:r>
      <w:r w:rsidR="0034559C" w:rsidRPr="0034559C">
        <w:rPr>
          <w:rFonts w:ascii="Times New Roman" w:hAnsi="Times New Roman" w:cs="Times New Roman"/>
          <w:sz w:val="24"/>
          <w:szCs w:val="24"/>
        </w:rPr>
        <w:t>2</w:t>
      </w:r>
      <w:r w:rsidRPr="0034559C">
        <w:rPr>
          <w:rFonts w:ascii="Times New Roman" w:hAnsi="Times New Roman" w:cs="Times New Roman"/>
          <w:sz w:val="24"/>
          <w:szCs w:val="24"/>
        </w:rPr>
        <w:t>0 % deležem</w:t>
      </w:r>
      <w:r w:rsidR="00F13700" w:rsidRPr="0034559C">
        <w:rPr>
          <w:rFonts w:ascii="Times New Roman" w:hAnsi="Times New Roman" w:cs="Times New Roman"/>
          <w:sz w:val="24"/>
          <w:szCs w:val="24"/>
        </w:rPr>
        <w:t xml:space="preserve"> celuloznega lesa smreka, jelka I.</w:t>
      </w:r>
      <w:r w:rsidRPr="00DA2AD8">
        <w:rPr>
          <w:rFonts w:ascii="Times New Roman" w:hAnsi="Times New Roman" w:cs="Times New Roman"/>
          <w:sz w:val="24"/>
          <w:szCs w:val="24"/>
        </w:rPr>
        <w:t xml:space="preserve"> Z oddajo ponudbe se interesent izrecno strinja, da bo kupoval vse GLS kot so opredeljeni v tej točki javnega zbiranja ponudb in kot jih določa vsakokrat veljaven pravilnik o merjenju in razvrščanju GLS za sortimente hlodovine iglavcev.</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Prodajalec bo prodajo GLS vršil na kamionski cesti</w:t>
      </w:r>
      <w:r>
        <w:rPr>
          <w:rFonts w:ascii="Times New Roman" w:hAnsi="Times New Roman" w:cs="Times New Roman"/>
          <w:sz w:val="24"/>
          <w:szCs w:val="24"/>
        </w:rPr>
        <w:t xml:space="preserve"> in</w:t>
      </w:r>
      <w:r w:rsidRPr="00DA2AD8">
        <w:rPr>
          <w:rFonts w:ascii="Times New Roman" w:hAnsi="Times New Roman" w:cs="Times New Roman"/>
          <w:sz w:val="24"/>
          <w:szCs w:val="24"/>
        </w:rPr>
        <w:t xml:space="preserve"> z dostavo na dogovorjeno lokacijo. Interesent se z oddajo ponudb</w:t>
      </w:r>
      <w:r>
        <w:rPr>
          <w:rFonts w:ascii="Times New Roman" w:hAnsi="Times New Roman" w:cs="Times New Roman"/>
          <w:sz w:val="24"/>
          <w:szCs w:val="24"/>
        </w:rPr>
        <w:t>e</w:t>
      </w:r>
      <w:r w:rsidRPr="00DA2AD8">
        <w:rPr>
          <w:rFonts w:ascii="Times New Roman" w:hAnsi="Times New Roman" w:cs="Times New Roman"/>
          <w:sz w:val="24"/>
          <w:szCs w:val="24"/>
        </w:rPr>
        <w:t xml:space="preserve"> in vplačilom kavcije strinja</w:t>
      </w:r>
      <w:r>
        <w:rPr>
          <w:rFonts w:ascii="Times New Roman" w:hAnsi="Times New Roman" w:cs="Times New Roman"/>
          <w:sz w:val="24"/>
          <w:szCs w:val="24"/>
        </w:rPr>
        <w:t xml:space="preserve"> s</w:t>
      </w:r>
      <w:r w:rsidRPr="00DA2AD8">
        <w:rPr>
          <w:rFonts w:ascii="Times New Roman" w:hAnsi="Times New Roman" w:cs="Times New Roman"/>
          <w:sz w:val="24"/>
          <w:szCs w:val="24"/>
        </w:rPr>
        <w:t xml:space="preserve">prejeti pogoje </w:t>
      </w:r>
      <w:r>
        <w:rPr>
          <w:rFonts w:ascii="Times New Roman" w:hAnsi="Times New Roman" w:cs="Times New Roman"/>
          <w:sz w:val="24"/>
          <w:szCs w:val="24"/>
        </w:rPr>
        <w:t xml:space="preserve">oziroma </w:t>
      </w:r>
      <w:r w:rsidRPr="00DA2AD8">
        <w:rPr>
          <w:rFonts w:ascii="Times New Roman" w:hAnsi="Times New Roman" w:cs="Times New Roman"/>
          <w:sz w:val="24"/>
          <w:szCs w:val="24"/>
        </w:rPr>
        <w:t xml:space="preserve">cene prevoza GLS iz kamionske ceste na dogovorjeno lokacijo po vsakokrat veljavnem ceniku, ki je objavljen na spletni strani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w:t>
      </w:r>
    </w:p>
    <w:p w:rsidR="007C3595" w:rsidRPr="00DA2AD8" w:rsidRDefault="007C3595" w:rsidP="007C3595">
      <w:pPr>
        <w:spacing w:line="240" w:lineRule="auto"/>
        <w:jc w:val="both"/>
        <w:rPr>
          <w:rFonts w:ascii="Times New Roman"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Ponudbe interesentov in razdelitev količin</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Vsi interesenti ob prijavi na razpis navedejo količino GLS, ki jo želijo kupiti od družbe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Družba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bo razvrstila prispele popolne ponudbe, ki bodo imele vplačano varščino za resnost ponudbe, glede na kriterij izbire, kot je določen v 7. točki tega javnega poziva, padajoče. Družba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bo željene količine, ki so jih interesenti navedli ob prijavi na javno zbiranje ponudb, omejila navzgor glede na razporeditev ponudb na sledeči način:</w:t>
      </w:r>
    </w:p>
    <w:p w:rsidR="007C3595" w:rsidRDefault="007C3595" w:rsidP="007C3595">
      <w:pPr>
        <w:pStyle w:val="Odstavekseznama"/>
        <w:numPr>
          <w:ilvl w:val="0"/>
          <w:numId w:val="3"/>
        </w:numPr>
        <w:spacing w:after="200" w:line="240" w:lineRule="auto"/>
        <w:jc w:val="both"/>
        <w:rPr>
          <w:rFonts w:ascii="Times New Roman" w:hAnsi="Times New Roman" w:cs="Times New Roman"/>
          <w:sz w:val="24"/>
          <w:szCs w:val="24"/>
        </w:rPr>
      </w:pPr>
      <w:r w:rsidRPr="00DA2AD8">
        <w:rPr>
          <w:rFonts w:ascii="Times New Roman" w:hAnsi="Times New Roman" w:cs="Times New Roman"/>
          <w:sz w:val="24"/>
          <w:szCs w:val="24"/>
        </w:rPr>
        <w:t>interesent</w:t>
      </w:r>
      <w:r w:rsidR="0034559C">
        <w:rPr>
          <w:rFonts w:ascii="Times New Roman" w:hAnsi="Times New Roman" w:cs="Times New Roman"/>
          <w:sz w:val="24"/>
          <w:szCs w:val="24"/>
        </w:rPr>
        <w:t>a</w:t>
      </w:r>
      <w:r w:rsidRPr="00DA2AD8">
        <w:rPr>
          <w:rFonts w:ascii="Times New Roman" w:hAnsi="Times New Roman" w:cs="Times New Roman"/>
          <w:sz w:val="24"/>
          <w:szCs w:val="24"/>
        </w:rPr>
        <w:t>, ki bo</w:t>
      </w:r>
      <w:r w:rsidR="0034559C">
        <w:rPr>
          <w:rFonts w:ascii="Times New Roman" w:hAnsi="Times New Roman" w:cs="Times New Roman"/>
          <w:sz w:val="24"/>
          <w:szCs w:val="24"/>
        </w:rPr>
        <w:t>sta</w:t>
      </w:r>
      <w:r w:rsidRPr="00DA2AD8">
        <w:rPr>
          <w:rFonts w:ascii="Times New Roman" w:hAnsi="Times New Roman" w:cs="Times New Roman"/>
          <w:sz w:val="24"/>
          <w:szCs w:val="24"/>
        </w:rPr>
        <w:t xml:space="preserve"> oddal</w:t>
      </w:r>
      <w:r w:rsidR="0034559C">
        <w:rPr>
          <w:rFonts w:ascii="Times New Roman" w:hAnsi="Times New Roman" w:cs="Times New Roman"/>
          <w:sz w:val="24"/>
          <w:szCs w:val="24"/>
        </w:rPr>
        <w:t xml:space="preserve">a </w:t>
      </w:r>
      <w:r w:rsidRPr="00DA2AD8">
        <w:rPr>
          <w:rFonts w:ascii="Times New Roman" w:hAnsi="Times New Roman" w:cs="Times New Roman"/>
          <w:sz w:val="24"/>
          <w:szCs w:val="24"/>
        </w:rPr>
        <w:t>najbolj ugodno ponudbo glede na kriterij izbire, kot je določen v 7. točki tega javnega poziva, bo</w:t>
      </w:r>
      <w:r w:rsidR="0034559C">
        <w:rPr>
          <w:rFonts w:ascii="Times New Roman" w:hAnsi="Times New Roman" w:cs="Times New Roman"/>
          <w:sz w:val="24"/>
          <w:szCs w:val="24"/>
        </w:rPr>
        <w:t>sta</w:t>
      </w:r>
      <w:r w:rsidRPr="00DA2AD8">
        <w:rPr>
          <w:rFonts w:ascii="Times New Roman" w:hAnsi="Times New Roman" w:cs="Times New Roman"/>
          <w:sz w:val="24"/>
          <w:szCs w:val="24"/>
        </w:rPr>
        <w:t xml:space="preserve"> lahko sklenil pogodbo o prodaji GLS za količino do vključno </w:t>
      </w:r>
      <w:r w:rsidR="0034559C">
        <w:rPr>
          <w:rFonts w:ascii="Times New Roman" w:hAnsi="Times New Roman" w:cs="Times New Roman"/>
          <w:sz w:val="24"/>
          <w:szCs w:val="24"/>
        </w:rPr>
        <w:t>5</w:t>
      </w:r>
      <w:r w:rsidRPr="00DA2AD8">
        <w:rPr>
          <w:rFonts w:ascii="Times New Roman" w:hAnsi="Times New Roman" w:cs="Times New Roman"/>
          <w:sz w:val="24"/>
          <w:szCs w:val="24"/>
        </w:rPr>
        <w:t>.000 m</w:t>
      </w:r>
      <w:r w:rsidRPr="00DA2AD8">
        <w:rPr>
          <w:rFonts w:ascii="Times New Roman" w:hAnsi="Times New Roman" w:cs="Times New Roman"/>
          <w:sz w:val="24"/>
          <w:szCs w:val="24"/>
          <w:vertAlign w:val="superscript"/>
        </w:rPr>
        <w:t>3</w:t>
      </w:r>
      <w:r w:rsidRPr="00DA2AD8">
        <w:rPr>
          <w:rFonts w:ascii="Times New Roman" w:hAnsi="Times New Roman" w:cs="Times New Roman"/>
          <w:sz w:val="24"/>
          <w:szCs w:val="24"/>
        </w:rPr>
        <w:t>,</w:t>
      </w:r>
    </w:p>
    <w:p w:rsidR="0034559C" w:rsidRPr="00DA2AD8" w:rsidRDefault="0034559C" w:rsidP="007C3595">
      <w:pPr>
        <w:pStyle w:val="Odstavekseznama"/>
        <w:numPr>
          <w:ilvl w:val="0"/>
          <w:numId w:val="3"/>
        </w:numPr>
        <w:spacing w:after="20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v kolikor bosta prva dva interesenta glede na najvišjo ponujeno ceno zaprosila za manj kot 10.000 m3, se preostanek količine dodeli tretje uvrščenemu interesentu.</w:t>
      </w:r>
    </w:p>
    <w:p w:rsidR="007C3595" w:rsidRPr="00DA2AD8" w:rsidRDefault="007C3595" w:rsidP="007C3595">
      <w:pPr>
        <w:spacing w:line="240" w:lineRule="auto"/>
        <w:jc w:val="both"/>
        <w:rPr>
          <w:rFonts w:ascii="Times New Roman" w:hAnsi="Times New Roman" w:cs="Times New Roman"/>
          <w:sz w:val="24"/>
          <w:szCs w:val="24"/>
        </w:rPr>
      </w:pP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V kolikor bosta dva kupc</w:t>
      </w:r>
      <w:r w:rsidR="0034559C">
        <w:rPr>
          <w:rFonts w:ascii="Times New Roman" w:hAnsi="Times New Roman" w:cs="Times New Roman"/>
          <w:sz w:val="24"/>
          <w:szCs w:val="24"/>
        </w:rPr>
        <w:t>a</w:t>
      </w:r>
      <w:r w:rsidRPr="00DA2AD8">
        <w:rPr>
          <w:rFonts w:ascii="Times New Roman" w:hAnsi="Times New Roman" w:cs="Times New Roman"/>
          <w:sz w:val="24"/>
          <w:szCs w:val="24"/>
        </w:rPr>
        <w:t xml:space="preserve"> </w:t>
      </w:r>
      <w:r>
        <w:rPr>
          <w:rFonts w:ascii="Times New Roman" w:hAnsi="Times New Roman" w:cs="Times New Roman"/>
          <w:sz w:val="24"/>
          <w:szCs w:val="24"/>
        </w:rPr>
        <w:t xml:space="preserve">oddala </w:t>
      </w:r>
      <w:r w:rsidRPr="00DA2AD8">
        <w:rPr>
          <w:rFonts w:ascii="Times New Roman" w:hAnsi="Times New Roman" w:cs="Times New Roman"/>
          <w:sz w:val="24"/>
          <w:szCs w:val="24"/>
        </w:rPr>
        <w:t>enako ponudbo glede na kriterij izbire, kot je določen v 7. točki tega javnega poziva, in sicer kot prvo</w:t>
      </w:r>
      <w:r w:rsidR="0034559C">
        <w:rPr>
          <w:rFonts w:ascii="Times New Roman" w:hAnsi="Times New Roman" w:cs="Times New Roman"/>
          <w:sz w:val="24"/>
          <w:szCs w:val="24"/>
        </w:rPr>
        <w:t xml:space="preserve"> in </w:t>
      </w:r>
      <w:r w:rsidRPr="00DA2AD8">
        <w:rPr>
          <w:rFonts w:ascii="Times New Roman" w:hAnsi="Times New Roman" w:cs="Times New Roman"/>
          <w:sz w:val="24"/>
          <w:szCs w:val="24"/>
        </w:rPr>
        <w:t xml:space="preserve">drugo najugodnejšo ponudbo, bo vsak izmed ponudnikov z družbo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glede na določbe prejšnjega odstavka te točke, lahko sklenil pogodbo o prodaji GLS kot najugodnejši ponudnik za količine do vključno </w:t>
      </w:r>
      <w:r w:rsidR="0034559C">
        <w:rPr>
          <w:rFonts w:ascii="Times New Roman" w:hAnsi="Times New Roman" w:cs="Times New Roman"/>
          <w:sz w:val="24"/>
          <w:szCs w:val="24"/>
        </w:rPr>
        <w:t>5</w:t>
      </w:r>
      <w:r w:rsidRPr="00DA2AD8">
        <w:rPr>
          <w:rFonts w:ascii="Times New Roman" w:hAnsi="Times New Roman" w:cs="Times New Roman"/>
          <w:sz w:val="24"/>
          <w:szCs w:val="24"/>
        </w:rPr>
        <w:t xml:space="preserve">.000 </w:t>
      </w:r>
      <w:r w:rsidR="0034559C">
        <w:rPr>
          <w:rFonts w:ascii="Times New Roman" w:hAnsi="Times New Roman" w:cs="Times New Roman"/>
          <w:sz w:val="24"/>
          <w:szCs w:val="24"/>
        </w:rPr>
        <w:t>m</w:t>
      </w:r>
      <w:r w:rsidRPr="00DA2AD8">
        <w:rPr>
          <w:rFonts w:ascii="Times New Roman" w:hAnsi="Times New Roman" w:cs="Times New Roman"/>
          <w:sz w:val="24"/>
          <w:szCs w:val="24"/>
          <w:vertAlign w:val="superscript"/>
        </w:rPr>
        <w:t>3</w:t>
      </w:r>
      <w:r w:rsidRPr="00DA2AD8">
        <w:rPr>
          <w:rFonts w:ascii="Times New Roman" w:hAnsi="Times New Roman" w:cs="Times New Roman"/>
          <w:sz w:val="24"/>
          <w:szCs w:val="24"/>
        </w:rPr>
        <w:t>.</w:t>
      </w:r>
    </w:p>
    <w:p w:rsidR="007C3595" w:rsidRPr="00DA2AD8" w:rsidRDefault="007C3595" w:rsidP="007C3595">
      <w:pPr>
        <w:spacing w:line="240" w:lineRule="auto"/>
        <w:jc w:val="both"/>
        <w:rPr>
          <w:rFonts w:ascii="Times New Roman" w:hAnsi="Times New Roman" w:cs="Times New Roman"/>
          <w:sz w:val="24"/>
          <w:szCs w:val="24"/>
        </w:rPr>
      </w:pPr>
    </w:p>
    <w:p w:rsidR="007C3595" w:rsidRPr="00DA2AD8" w:rsidRDefault="007C3595" w:rsidP="007C3595">
      <w:pPr>
        <w:pStyle w:val="Navadensplet"/>
        <w:numPr>
          <w:ilvl w:val="0"/>
          <w:numId w:val="2"/>
        </w:numPr>
        <w:shd w:val="clear" w:color="auto" w:fill="FFFFFF"/>
        <w:spacing w:before="0" w:beforeAutospacing="0" w:after="200" w:afterAutospacing="0"/>
        <w:jc w:val="both"/>
        <w:rPr>
          <w:b/>
        </w:rPr>
      </w:pPr>
      <w:r w:rsidRPr="00DA2AD8">
        <w:rPr>
          <w:b/>
        </w:rPr>
        <w:t>Elementi, ki jih mora vsebovati ponudba</w:t>
      </w:r>
    </w:p>
    <w:p w:rsidR="007C3595" w:rsidRPr="00DA2AD8" w:rsidRDefault="007C3595" w:rsidP="007C3595">
      <w:pPr>
        <w:tabs>
          <w:tab w:val="left" w:pos="2415"/>
        </w:tabs>
        <w:spacing w:line="240" w:lineRule="auto"/>
        <w:jc w:val="both"/>
        <w:rPr>
          <w:rFonts w:ascii="Times New Roman" w:eastAsia="Calibri" w:hAnsi="Times New Roman" w:cs="Times New Roman"/>
          <w:sz w:val="24"/>
          <w:szCs w:val="24"/>
        </w:rPr>
      </w:pPr>
      <w:r w:rsidRPr="00DA2AD8">
        <w:rPr>
          <w:rFonts w:ascii="Times New Roman" w:hAnsi="Times New Roman" w:cs="Times New Roman"/>
          <w:sz w:val="24"/>
          <w:szCs w:val="24"/>
        </w:rPr>
        <w:t xml:space="preserve">Ponudnik izpolni obrazca 1 in 2, ki sta priloga tega poziva in jih pošlje v zaprti kuverti na naslov prodajalca. Naslov in številka ponudbe sta navedeni na obrazcu 3, ki je priloga tega poziva in ga ponudnik prilepi na naslovno stran kuverte. </w:t>
      </w:r>
      <w:r w:rsidRPr="00DA2AD8">
        <w:rPr>
          <w:rFonts w:ascii="Times New Roman" w:eastAsia="Calibri" w:hAnsi="Times New Roman" w:cs="Times New Roman"/>
          <w:sz w:val="24"/>
          <w:szCs w:val="24"/>
        </w:rPr>
        <w:t xml:space="preserve">Vsak zainteresirani ponudnik je dolžan vplačati varščino za resnost ponudbe v višini </w:t>
      </w:r>
      <w:r w:rsidRPr="00DA2AD8">
        <w:rPr>
          <w:rFonts w:ascii="Times New Roman" w:eastAsia="Calibri" w:hAnsi="Times New Roman" w:cs="Times New Roman"/>
          <w:b/>
          <w:sz w:val="24"/>
          <w:szCs w:val="24"/>
        </w:rPr>
        <w:t>1.000 EUR,</w:t>
      </w:r>
      <w:r w:rsidRPr="00DA2AD8">
        <w:rPr>
          <w:rFonts w:ascii="Times New Roman" w:eastAsia="Calibri" w:hAnsi="Times New Roman" w:cs="Times New Roman"/>
          <w:sz w:val="24"/>
          <w:szCs w:val="24"/>
        </w:rPr>
        <w:t xml:space="preserve"> in sicer pred iztekom roka, najkasneje do </w:t>
      </w:r>
      <w:r w:rsidR="00D0454B">
        <w:rPr>
          <w:rFonts w:ascii="Times New Roman" w:eastAsia="Calibri" w:hAnsi="Times New Roman" w:cs="Times New Roman"/>
          <w:b/>
          <w:sz w:val="24"/>
          <w:szCs w:val="24"/>
          <w:u w:val="single"/>
        </w:rPr>
        <w:t>22</w:t>
      </w:r>
      <w:r w:rsidRPr="00DA2AD8">
        <w:rPr>
          <w:rFonts w:ascii="Times New Roman" w:eastAsia="Calibri" w:hAnsi="Times New Roman" w:cs="Times New Roman"/>
          <w:b/>
          <w:sz w:val="24"/>
          <w:szCs w:val="24"/>
          <w:u w:val="single"/>
        </w:rPr>
        <w:t>.05 2018,</w:t>
      </w:r>
      <w:r w:rsidRPr="00DA2AD8">
        <w:rPr>
          <w:rFonts w:ascii="Times New Roman" w:eastAsia="Calibri" w:hAnsi="Times New Roman" w:cs="Times New Roman"/>
          <w:sz w:val="24"/>
          <w:szCs w:val="24"/>
        </w:rPr>
        <w:t xml:space="preserve"> na poslovni račun prodajalca, št. SI56 0292 2026 1894 466 pri NLB d.d., sklic:</w:t>
      </w:r>
      <w:r w:rsidR="00D0454B">
        <w:rPr>
          <w:rFonts w:ascii="Times New Roman" w:eastAsia="Calibri" w:hAnsi="Times New Roman" w:cs="Times New Roman"/>
          <w:sz w:val="24"/>
          <w:szCs w:val="24"/>
        </w:rPr>
        <w:t xml:space="preserve"> </w:t>
      </w:r>
      <w:r w:rsidR="00F13700">
        <w:rPr>
          <w:rFonts w:ascii="Times New Roman" w:eastAsia="Calibri" w:hAnsi="Times New Roman" w:cs="Times New Roman"/>
          <w:b/>
          <w:sz w:val="24"/>
          <w:szCs w:val="24"/>
        </w:rPr>
        <w:t>10</w:t>
      </w:r>
      <w:r w:rsidRPr="00DA2AD8">
        <w:rPr>
          <w:rFonts w:ascii="Times New Roman" w:eastAsia="Calibri" w:hAnsi="Times New Roman" w:cs="Times New Roman"/>
          <w:b/>
          <w:sz w:val="24"/>
          <w:szCs w:val="24"/>
        </w:rPr>
        <w:t>-2018</w:t>
      </w:r>
      <w:r w:rsidRPr="00DA2AD8">
        <w:rPr>
          <w:rFonts w:ascii="Times New Roman" w:eastAsia="Calibri" w:hAnsi="Times New Roman" w:cs="Times New Roman"/>
          <w:sz w:val="24"/>
          <w:szCs w:val="24"/>
        </w:rPr>
        <w:t xml:space="preserve"> v namen se vpiše  </w:t>
      </w:r>
      <w:r w:rsidR="00F13700">
        <w:rPr>
          <w:rFonts w:ascii="Times New Roman" w:eastAsia="Calibri" w:hAnsi="Times New Roman" w:cs="Times New Roman"/>
          <w:b/>
          <w:sz w:val="24"/>
          <w:szCs w:val="24"/>
        </w:rPr>
        <w:t>10</w:t>
      </w:r>
      <w:r w:rsidRPr="00DA2AD8">
        <w:rPr>
          <w:rFonts w:ascii="Times New Roman" w:eastAsia="Calibri" w:hAnsi="Times New Roman" w:cs="Times New Roman"/>
          <w:b/>
          <w:sz w:val="24"/>
          <w:szCs w:val="24"/>
        </w:rPr>
        <w:t xml:space="preserve">-2018 JZP </w:t>
      </w:r>
      <w:r w:rsidR="00F13700">
        <w:rPr>
          <w:rFonts w:ascii="Times New Roman" w:eastAsia="Calibri" w:hAnsi="Times New Roman" w:cs="Times New Roman"/>
          <w:b/>
          <w:sz w:val="24"/>
          <w:szCs w:val="24"/>
        </w:rPr>
        <w:t>brusni les smreka, jelka</w:t>
      </w:r>
      <w:r w:rsidRPr="00DA2AD8">
        <w:rPr>
          <w:rFonts w:ascii="Times New Roman" w:eastAsia="Calibri" w:hAnsi="Times New Roman" w:cs="Times New Roman"/>
          <w:sz w:val="24"/>
          <w:szCs w:val="24"/>
        </w:rPr>
        <w:t>.</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Vplačana varščina se v roku 8 dni od izbire kupca vrne tistim ponudnikom, ki s ponudbo niso uspeli</w:t>
      </w:r>
      <w:r>
        <w:rPr>
          <w:rFonts w:ascii="Times New Roman" w:eastAsia="Calibri" w:hAnsi="Times New Roman" w:cs="Times New Roman"/>
          <w:sz w:val="24"/>
          <w:szCs w:val="24"/>
        </w:rPr>
        <w:t>,</w:t>
      </w:r>
      <w:r w:rsidRPr="00DA2AD8">
        <w:rPr>
          <w:rFonts w:ascii="Times New Roman" w:eastAsia="Calibri" w:hAnsi="Times New Roman" w:cs="Times New Roman"/>
          <w:sz w:val="24"/>
          <w:szCs w:val="24"/>
        </w:rPr>
        <w:t xml:space="preserve"> oziroma ki so jo vplačali v nezadostnem znesku ali nepravočasno oziroma je njihova ponudba prispela nepravočasno. Uspelemu ponudniku (kupcu GLS) se vplačana varščina šteje kot akontacija plačila. </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hAnsi="Times New Roman" w:cs="Times New Roman"/>
          <w:sz w:val="24"/>
          <w:szCs w:val="24"/>
        </w:rPr>
        <w:t xml:space="preserve">Z vplačilom varščine se ponudnik izrecno strinja, da bo družba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v primeru, kot je naveden v prejšnjem odstavku, prejeto varščino zadržala. Družba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bo prejeto varščino zadržala tudi v primeru, da uspeli ponudnik v prepisanem roku ne bo podpisal pogodbe.</w:t>
      </w:r>
    </w:p>
    <w:p w:rsidR="007C3595" w:rsidRPr="00DA2AD8" w:rsidRDefault="007C3595" w:rsidP="007C3595">
      <w:pPr>
        <w:spacing w:line="240" w:lineRule="auto"/>
        <w:jc w:val="both"/>
        <w:rPr>
          <w:rFonts w:ascii="Times New Roman" w:hAnsi="Times New Roman" w:cs="Times New Roman"/>
          <w:b/>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Kraj, čas in možnost ogleda predmeta</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GLS bodo posekani v gozdovih v lasti Republike Slovenije in bodo sukcesivno dobavljeni od dne sklenitve pogodbe do 31.12. 2018 oziroma do zapolnitve pogodbene količine, zato ogled ni mogoč.</w:t>
      </w:r>
    </w:p>
    <w:p w:rsidR="007C3595" w:rsidRPr="00DA2AD8" w:rsidRDefault="007C3595" w:rsidP="007C3595">
      <w:pPr>
        <w:spacing w:line="240" w:lineRule="auto"/>
        <w:jc w:val="both"/>
        <w:rPr>
          <w:rFonts w:ascii="Times New Roman"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Rok za oddajo ponudbe</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Ponudbe morajo prispeti na družbo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(Rožna ulica 39, 1330 Kočevje) do dne </w:t>
      </w:r>
      <w:r>
        <w:rPr>
          <w:rFonts w:ascii="Times New Roman" w:hAnsi="Times New Roman" w:cs="Times New Roman"/>
          <w:b/>
          <w:sz w:val="24"/>
          <w:szCs w:val="24"/>
          <w:u w:val="single"/>
        </w:rPr>
        <w:t>2</w:t>
      </w:r>
      <w:r w:rsidR="00D0454B">
        <w:rPr>
          <w:rFonts w:ascii="Times New Roman" w:hAnsi="Times New Roman" w:cs="Times New Roman"/>
          <w:b/>
          <w:sz w:val="24"/>
          <w:szCs w:val="24"/>
          <w:u w:val="single"/>
        </w:rPr>
        <w:t>3</w:t>
      </w:r>
      <w:r w:rsidRPr="00DA2AD8">
        <w:rPr>
          <w:rFonts w:ascii="Times New Roman" w:hAnsi="Times New Roman" w:cs="Times New Roman"/>
          <w:b/>
          <w:sz w:val="24"/>
          <w:szCs w:val="24"/>
          <w:u w:val="single"/>
        </w:rPr>
        <w:t>.05.2018 do 9:00 ure</w:t>
      </w:r>
      <w:r w:rsidRPr="00DA2AD8">
        <w:rPr>
          <w:rFonts w:ascii="Times New Roman" w:hAnsi="Times New Roman" w:cs="Times New Roman"/>
          <w:sz w:val="24"/>
          <w:szCs w:val="24"/>
        </w:rPr>
        <w:t>.</w:t>
      </w:r>
    </w:p>
    <w:p w:rsidR="007C3595" w:rsidRPr="00DA2AD8" w:rsidRDefault="007C3595" w:rsidP="007C3595">
      <w:pPr>
        <w:pStyle w:val="Odstavekseznama"/>
        <w:spacing w:after="200" w:line="240" w:lineRule="auto"/>
        <w:ind w:left="360"/>
        <w:jc w:val="both"/>
        <w:rPr>
          <w:rFonts w:ascii="Times New Roman" w:hAnsi="Times New Roman" w:cs="Times New Roman"/>
          <w:b/>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Kriteriji po katerih bo izbrana ponudba</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Vse pravočasne in popolne ponudbe, ki bodo imele pravočasno vplačano kavcijo v strezni višini se bodo razvrstile glede na kriterij ponujene cene.</w:t>
      </w:r>
    </w:p>
    <w:p w:rsidR="007C3595"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Kriterij ponujene cene se bo določil kot seštevek </w:t>
      </w:r>
      <w:r>
        <w:rPr>
          <w:rFonts w:ascii="Times New Roman" w:hAnsi="Times New Roman" w:cs="Times New Roman"/>
          <w:sz w:val="24"/>
          <w:szCs w:val="24"/>
        </w:rPr>
        <w:t>ponujenih cen GLS glede na predviden faktor in sicer se bo upoštevalo:</w:t>
      </w:r>
    </w:p>
    <w:p w:rsidR="007C3595" w:rsidRDefault="007C3595" w:rsidP="007C3595">
      <w:pPr>
        <w:pStyle w:val="Odstavekseznama"/>
        <w:numPr>
          <w:ilvl w:val="0"/>
          <w:numId w:val="3"/>
        </w:numPr>
        <w:spacing w:after="200" w:line="240" w:lineRule="auto"/>
        <w:jc w:val="both"/>
        <w:rPr>
          <w:rFonts w:ascii="Times New Roman" w:hAnsi="Times New Roman" w:cs="Times New Roman"/>
          <w:sz w:val="24"/>
          <w:szCs w:val="24"/>
        </w:rPr>
      </w:pPr>
      <w:r>
        <w:rPr>
          <w:rFonts w:ascii="Times New Roman" w:hAnsi="Times New Roman" w:cs="Times New Roman"/>
          <w:sz w:val="24"/>
          <w:szCs w:val="24"/>
        </w:rPr>
        <w:t>ponujen</w:t>
      </w:r>
      <w:r w:rsidR="00F13700">
        <w:rPr>
          <w:rFonts w:ascii="Times New Roman" w:hAnsi="Times New Roman" w:cs="Times New Roman"/>
          <w:sz w:val="24"/>
          <w:szCs w:val="24"/>
        </w:rPr>
        <w:t>a</w:t>
      </w:r>
      <w:r>
        <w:rPr>
          <w:rFonts w:ascii="Times New Roman" w:hAnsi="Times New Roman" w:cs="Times New Roman"/>
          <w:sz w:val="24"/>
          <w:szCs w:val="24"/>
        </w:rPr>
        <w:t xml:space="preserve"> cen</w:t>
      </w:r>
      <w:r w:rsidR="00F13700">
        <w:rPr>
          <w:rFonts w:ascii="Times New Roman" w:hAnsi="Times New Roman" w:cs="Times New Roman"/>
          <w:sz w:val="24"/>
          <w:szCs w:val="24"/>
        </w:rPr>
        <w:t>a</w:t>
      </w:r>
      <w:r>
        <w:rPr>
          <w:rFonts w:ascii="Times New Roman" w:hAnsi="Times New Roman" w:cs="Times New Roman"/>
          <w:sz w:val="24"/>
          <w:szCs w:val="24"/>
        </w:rPr>
        <w:t xml:space="preserve"> </w:t>
      </w:r>
      <w:r w:rsidR="00F13700">
        <w:rPr>
          <w:rFonts w:ascii="Times New Roman" w:hAnsi="Times New Roman" w:cs="Times New Roman"/>
          <w:sz w:val="24"/>
          <w:szCs w:val="24"/>
        </w:rPr>
        <w:t>Brusni les smreka, jelka</w:t>
      </w:r>
      <w:r>
        <w:rPr>
          <w:rFonts w:ascii="Times New Roman" w:hAnsi="Times New Roman" w:cs="Times New Roman"/>
          <w:sz w:val="24"/>
          <w:szCs w:val="24"/>
        </w:rPr>
        <w:t xml:space="preserve"> se bo upošteval s faktorjem 0,</w:t>
      </w:r>
      <w:r w:rsidR="0034559C">
        <w:rPr>
          <w:rFonts w:ascii="Times New Roman" w:hAnsi="Times New Roman" w:cs="Times New Roman"/>
          <w:sz w:val="24"/>
          <w:szCs w:val="24"/>
        </w:rPr>
        <w:t>8</w:t>
      </w:r>
      <w:r>
        <w:rPr>
          <w:rFonts w:ascii="Times New Roman" w:hAnsi="Times New Roman" w:cs="Times New Roman"/>
          <w:sz w:val="24"/>
          <w:szCs w:val="24"/>
        </w:rPr>
        <w:t>,</w:t>
      </w:r>
    </w:p>
    <w:p w:rsidR="007C3595" w:rsidRDefault="007C3595" w:rsidP="007C3595">
      <w:pPr>
        <w:pStyle w:val="Odstavekseznama"/>
        <w:numPr>
          <w:ilvl w:val="0"/>
          <w:numId w:val="3"/>
        </w:numPr>
        <w:spacing w:after="200" w:line="240" w:lineRule="auto"/>
        <w:jc w:val="both"/>
        <w:rPr>
          <w:rFonts w:ascii="Times New Roman" w:hAnsi="Times New Roman" w:cs="Times New Roman"/>
          <w:sz w:val="24"/>
          <w:szCs w:val="24"/>
        </w:rPr>
      </w:pPr>
      <w:r>
        <w:rPr>
          <w:rFonts w:ascii="Times New Roman" w:hAnsi="Times New Roman" w:cs="Times New Roman"/>
          <w:sz w:val="24"/>
          <w:szCs w:val="24"/>
        </w:rPr>
        <w:t>p</w:t>
      </w:r>
      <w:r w:rsidR="00F13700">
        <w:rPr>
          <w:rFonts w:ascii="Times New Roman" w:hAnsi="Times New Roman" w:cs="Times New Roman"/>
          <w:sz w:val="24"/>
          <w:szCs w:val="24"/>
        </w:rPr>
        <w:t xml:space="preserve">onujena cena Celulozni les smreka, jelka I </w:t>
      </w:r>
      <w:r>
        <w:rPr>
          <w:rFonts w:ascii="Times New Roman" w:hAnsi="Times New Roman" w:cs="Times New Roman"/>
          <w:sz w:val="24"/>
          <w:szCs w:val="24"/>
        </w:rPr>
        <w:t>se bo upošteval s faktorjem 0,</w:t>
      </w:r>
      <w:r w:rsidR="0034559C">
        <w:rPr>
          <w:rFonts w:ascii="Times New Roman" w:hAnsi="Times New Roman" w:cs="Times New Roman"/>
          <w:sz w:val="24"/>
          <w:szCs w:val="24"/>
        </w:rPr>
        <w:t>2</w:t>
      </w:r>
      <w:r>
        <w:rPr>
          <w:rFonts w:ascii="Times New Roman" w:hAnsi="Times New Roman" w:cs="Times New Roman"/>
          <w:sz w:val="24"/>
          <w:szCs w:val="24"/>
        </w:rPr>
        <w:t xml:space="preserve"> </w:t>
      </w:r>
    </w:p>
    <w:p w:rsidR="007C3595" w:rsidRPr="00B439B2" w:rsidRDefault="007C3595" w:rsidP="007C3595">
      <w:pPr>
        <w:spacing w:line="240" w:lineRule="auto"/>
        <w:ind w:left="360"/>
        <w:jc w:val="both"/>
        <w:rPr>
          <w:rFonts w:ascii="Times New Roman" w:hAnsi="Times New Roman" w:cs="Times New Roman"/>
          <w:sz w:val="24"/>
          <w:szCs w:val="24"/>
        </w:rPr>
      </w:pPr>
      <w:r w:rsidRPr="00B439B2">
        <w:rPr>
          <w:rFonts w:ascii="Times New Roman" w:hAnsi="Times New Roman" w:cs="Times New Roman"/>
          <w:sz w:val="24"/>
          <w:szCs w:val="24"/>
        </w:rPr>
        <w:t>oziroma po naslednji formuli:</w:t>
      </w:r>
    </w:p>
    <w:p w:rsidR="007C3595" w:rsidRPr="00B439B2" w:rsidRDefault="007C3595" w:rsidP="007C3595">
      <w:pPr>
        <w:spacing w:line="240" w:lineRule="auto"/>
        <w:jc w:val="both"/>
        <w:rPr>
          <w:rFonts w:ascii="Times New Roman" w:hAnsi="Times New Roman" w:cs="Times New Roman"/>
        </w:rPr>
      </w:pPr>
      <m:oMath>
        <m:r>
          <w:rPr>
            <w:rFonts w:ascii="Cambria Math" w:hAnsi="Cambria Math" w:cs="Times New Roman"/>
          </w:rPr>
          <m:t>KRITERIJ PONUJENE CENE=</m:t>
        </m:r>
        <m:nary>
          <m:naryPr>
            <m:chr m:val="∑"/>
            <m:limLoc m:val="undOvr"/>
            <m:subHide m:val="1"/>
            <m:supHide m:val="1"/>
            <m:ctrlPr>
              <w:rPr>
                <w:rFonts w:ascii="Cambria Math" w:hAnsi="Cambria Math"/>
              </w:rPr>
            </m:ctrlPr>
          </m:naryPr>
          <m:sub/>
          <m:sup/>
          <m:e>
            <m:d>
              <m:dPr>
                <m:ctrlPr>
                  <w:rPr>
                    <w:rFonts w:ascii="Cambria Math" w:hAnsi="Cambria Math"/>
                  </w:rPr>
                </m:ctrlPr>
              </m:dPr>
              <m:e>
                <m:r>
                  <m:rPr>
                    <m:sty m:val="p"/>
                  </m:rPr>
                  <w:rPr>
                    <w:rFonts w:ascii="Cambria Math" w:hAnsi="Cambria Math"/>
                  </w:rPr>
                  <m:t>brusni les smreka, jelka</m:t>
                </m:r>
              </m:e>
            </m:d>
            <m:r>
              <m:rPr>
                <m:sty m:val="p"/>
              </m:rPr>
              <w:rPr>
                <w:rFonts w:ascii="Cambria Math" w:hAnsi="Cambria Math"/>
              </w:rPr>
              <m:t>*0,8+</m:t>
            </m:r>
            <m:nary>
              <m:naryPr>
                <m:chr m:val="∑"/>
                <m:limLoc m:val="undOvr"/>
                <m:subHide m:val="1"/>
                <m:supHide m:val="1"/>
                <m:ctrlPr>
                  <w:rPr>
                    <w:rFonts w:ascii="Cambria Math" w:hAnsi="Cambria Math"/>
                  </w:rPr>
                </m:ctrlPr>
              </m:naryPr>
              <m:sub/>
              <m:sup/>
              <m:e>
                <m:d>
                  <m:dPr>
                    <m:ctrlPr>
                      <w:rPr>
                        <w:rFonts w:ascii="Cambria Math" w:hAnsi="Cambria Math"/>
                        <w:i/>
                      </w:rPr>
                    </m:ctrlPr>
                  </m:dPr>
                  <m:e>
                    <m:r>
                      <w:rPr>
                        <w:rFonts w:ascii="Cambria Math" w:hAnsi="Cambria Math"/>
                      </w:rPr>
                      <m:t>celulozni les smreka, jelka I</m:t>
                    </m:r>
                  </m:e>
                </m:d>
                <m:r>
                  <w:rPr>
                    <w:rFonts w:ascii="Cambria Math" w:hAnsi="Cambria Math"/>
                  </w:rPr>
                  <m:t>*0,2</m:t>
                </m:r>
              </m:e>
            </m:nary>
          </m:e>
        </m:nary>
      </m:oMath>
      <w:r>
        <w:rPr>
          <w:rFonts w:ascii="Times New Roman" w:hAnsi="Times New Roman" w:cs="Times New Roman"/>
        </w:rPr>
        <w:t xml:space="preserve"> </w:t>
      </w:r>
    </w:p>
    <w:p w:rsidR="007C3595" w:rsidRDefault="007C3595" w:rsidP="007C3595">
      <w:pPr>
        <w:spacing w:line="240" w:lineRule="auto"/>
        <w:jc w:val="both"/>
        <w:rPr>
          <w:rFonts w:ascii="Times New Roman" w:hAnsi="Times New Roman" w:cs="Times New Roman"/>
          <w:sz w:val="24"/>
          <w:szCs w:val="24"/>
        </w:rPr>
      </w:pP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Izbrane bodo najugodnejše ponudbe glede na kriterij ponujene cene do razdelitve predvidenih količin, kot jih določata 2. in 8. točka tega javnega zbiranja ponudb.</w:t>
      </w:r>
    </w:p>
    <w:p w:rsidR="007C3595" w:rsidRPr="00DA2AD8" w:rsidRDefault="007C3595" w:rsidP="007C3595">
      <w:pPr>
        <w:spacing w:line="240" w:lineRule="auto"/>
        <w:jc w:val="both"/>
        <w:rPr>
          <w:rFonts w:ascii="Times New Roman"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Obveznost sklepanja pogodbe s strani prodajalca</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Prodajalec ni zavezan skleniti prodajne pogodbe z najboljšim ali katerimkoli drugim ponudnikom. Prodajalec lahko kadarkoli do postopka sklenitve pogodbe o prodaji lesa odstopi od javnega zbiranja ponudb. Prodajalec si tudi pridržuje pravico skleniti pogodbe le z delom najugodnejših ponudb v poljubnem deležu do predvidenih </w:t>
      </w:r>
      <w:r>
        <w:rPr>
          <w:rFonts w:ascii="Times New Roman" w:hAnsi="Times New Roman" w:cs="Times New Roman"/>
          <w:sz w:val="24"/>
          <w:szCs w:val="24"/>
        </w:rPr>
        <w:t>1</w:t>
      </w:r>
      <w:r w:rsidRPr="00DA2AD8">
        <w:rPr>
          <w:rFonts w:ascii="Times New Roman" w:hAnsi="Times New Roman" w:cs="Times New Roman"/>
          <w:sz w:val="24"/>
          <w:szCs w:val="24"/>
        </w:rPr>
        <w:t>0.000 m</w:t>
      </w:r>
      <w:r w:rsidRPr="00DA2AD8">
        <w:rPr>
          <w:rFonts w:ascii="Times New Roman" w:hAnsi="Times New Roman" w:cs="Times New Roman"/>
          <w:sz w:val="24"/>
          <w:szCs w:val="24"/>
          <w:vertAlign w:val="superscript"/>
        </w:rPr>
        <w:t>3</w:t>
      </w:r>
      <w:r w:rsidRPr="00DA2AD8">
        <w:rPr>
          <w:rFonts w:ascii="Times New Roman" w:hAnsi="Times New Roman" w:cs="Times New Roman"/>
          <w:sz w:val="24"/>
          <w:szCs w:val="24"/>
        </w:rPr>
        <w:t>.</w:t>
      </w:r>
    </w:p>
    <w:p w:rsidR="007C3595" w:rsidRPr="00DA2AD8" w:rsidRDefault="007C3595" w:rsidP="007C3595">
      <w:pPr>
        <w:spacing w:line="240" w:lineRule="auto"/>
        <w:jc w:val="both"/>
        <w:rPr>
          <w:rFonts w:ascii="Times New Roman"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hAnsi="Times New Roman" w:cs="Times New Roman"/>
          <w:b/>
          <w:sz w:val="24"/>
          <w:szCs w:val="24"/>
        </w:rPr>
      </w:pPr>
      <w:r w:rsidRPr="00DA2AD8">
        <w:rPr>
          <w:rFonts w:ascii="Times New Roman" w:hAnsi="Times New Roman" w:cs="Times New Roman"/>
          <w:b/>
          <w:sz w:val="24"/>
          <w:szCs w:val="24"/>
        </w:rPr>
        <w:t>Sklepanje pogodbe s strani kupca</w:t>
      </w:r>
    </w:p>
    <w:p w:rsidR="007C3595" w:rsidRPr="00DA2AD8" w:rsidRDefault="007C3595" w:rsidP="007C3595">
      <w:pPr>
        <w:spacing w:line="240" w:lineRule="auto"/>
        <w:jc w:val="both"/>
        <w:rPr>
          <w:rFonts w:ascii="Times New Roman" w:hAnsi="Times New Roman" w:cs="Times New Roman"/>
          <w:sz w:val="24"/>
          <w:szCs w:val="24"/>
        </w:rPr>
      </w:pPr>
      <w:r w:rsidRPr="00DA2AD8">
        <w:rPr>
          <w:rFonts w:ascii="Times New Roman" w:hAnsi="Times New Roman" w:cs="Times New Roman"/>
          <w:sz w:val="24"/>
          <w:szCs w:val="24"/>
        </w:rPr>
        <w:t xml:space="preserve">Po zaključku javnega zbiranja ponudb se prodajna pogodba lahko sklene s ponudnikom, ki je skladno z odločitvijo komisije in poslovodstva kupec GLS (dalje: kupec) in sicer najkasneje v 3 (treh) dneh po odločitvi poslovodstva. Če ta ponudnik ne želi skleniti pogodbe iz razlogov, ki so na njegovi strani, družba </w:t>
      </w:r>
      <w:proofErr w:type="spellStart"/>
      <w:r w:rsidRPr="00DA2AD8">
        <w:rPr>
          <w:rFonts w:ascii="Times New Roman" w:hAnsi="Times New Roman" w:cs="Times New Roman"/>
          <w:sz w:val="24"/>
          <w:szCs w:val="24"/>
        </w:rPr>
        <w:t>SiDG</w:t>
      </w:r>
      <w:proofErr w:type="spellEnd"/>
      <w:r w:rsidRPr="00DA2AD8">
        <w:rPr>
          <w:rFonts w:ascii="Times New Roman" w:hAnsi="Times New Roman" w:cs="Times New Roman"/>
          <w:sz w:val="24"/>
          <w:szCs w:val="24"/>
        </w:rPr>
        <w:t xml:space="preserve"> obdrži vplačano varščino.</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 xml:space="preserve">Prodajna pogodba se sklene po vzorcu, ki je priloga tega javnega zbiranja ponudb, pri čemer se šteje vsebina Pravil družbe </w:t>
      </w:r>
      <w:proofErr w:type="spellStart"/>
      <w:r w:rsidRPr="00DA2AD8">
        <w:rPr>
          <w:rFonts w:ascii="Times New Roman" w:eastAsia="Calibri" w:hAnsi="Times New Roman" w:cs="Times New Roman"/>
          <w:sz w:val="24"/>
          <w:szCs w:val="24"/>
        </w:rPr>
        <w:t>SiDG</w:t>
      </w:r>
      <w:proofErr w:type="spellEnd"/>
      <w:r w:rsidRPr="00DA2AD8">
        <w:rPr>
          <w:rFonts w:ascii="Times New Roman" w:eastAsia="Calibri" w:hAnsi="Times New Roman" w:cs="Times New Roman"/>
          <w:sz w:val="24"/>
          <w:szCs w:val="24"/>
        </w:rPr>
        <w:t xml:space="preserve"> o načinu in merilih za prodajo GLS kot del pogodbe. Prodajalec in kupec se izrecno dogovorita, da bosta za vse spremembe navedenih pravil o načinu in merilih za prodaj GLS uskladila s pogodbo o prodaji GLS.</w:t>
      </w:r>
    </w:p>
    <w:p w:rsidR="007C3595" w:rsidRPr="00DA2AD8" w:rsidRDefault="007C3595" w:rsidP="007C3595">
      <w:pPr>
        <w:spacing w:line="240" w:lineRule="auto"/>
        <w:jc w:val="both"/>
        <w:rPr>
          <w:rFonts w:ascii="Times New Roman" w:eastAsia="Calibri"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eastAsia="Calibri" w:hAnsi="Times New Roman" w:cs="Times New Roman"/>
          <w:b/>
          <w:sz w:val="24"/>
          <w:szCs w:val="24"/>
        </w:rPr>
      </w:pPr>
      <w:r w:rsidRPr="00DA2AD8">
        <w:rPr>
          <w:rFonts w:ascii="Times New Roman" w:eastAsia="Calibri" w:hAnsi="Times New Roman" w:cs="Times New Roman"/>
          <w:b/>
          <w:sz w:val="24"/>
          <w:szCs w:val="24"/>
        </w:rPr>
        <w:lastRenderedPageBreak/>
        <w:t>Zavarovanje plačil</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 xml:space="preserve">Ob sklenitvi pogodbe o prodaji GLS se določi tudi način poslovanja med družbo </w:t>
      </w:r>
      <w:proofErr w:type="spellStart"/>
      <w:r w:rsidRPr="00DA2AD8">
        <w:rPr>
          <w:rFonts w:ascii="Times New Roman" w:eastAsia="Calibri" w:hAnsi="Times New Roman" w:cs="Times New Roman"/>
          <w:sz w:val="24"/>
          <w:szCs w:val="24"/>
        </w:rPr>
        <w:t>SiDG</w:t>
      </w:r>
      <w:proofErr w:type="spellEnd"/>
      <w:r w:rsidRPr="00DA2AD8">
        <w:rPr>
          <w:rFonts w:ascii="Times New Roman" w:eastAsia="Calibri" w:hAnsi="Times New Roman" w:cs="Times New Roman"/>
          <w:sz w:val="24"/>
          <w:szCs w:val="24"/>
        </w:rPr>
        <w:t xml:space="preserve"> in kupcem GLS, ki opredeljuje možnost nakupa GLS preko predplačil ali možnost nakupa ob sklenitvi ustreznih zavarovanj plačil. Za pogodbe, kjer je prodajna količina obsega količine GLS do vključno 800 m</w:t>
      </w:r>
      <w:r w:rsidRPr="00DA2AD8">
        <w:rPr>
          <w:rFonts w:ascii="Times New Roman" w:eastAsia="Calibri" w:hAnsi="Times New Roman" w:cs="Times New Roman"/>
          <w:sz w:val="24"/>
          <w:szCs w:val="24"/>
          <w:vertAlign w:val="superscript"/>
        </w:rPr>
        <w:t>3</w:t>
      </w:r>
      <w:r w:rsidRPr="00DA2AD8">
        <w:rPr>
          <w:rFonts w:ascii="Times New Roman" w:eastAsia="Calibri" w:hAnsi="Times New Roman" w:cs="Times New Roman"/>
          <w:sz w:val="24"/>
          <w:szCs w:val="24"/>
        </w:rPr>
        <w:t>, lahko kupec izvede zavarovanje plačil ali se odloči za poslovanje preko predčasnih plačil. Za pogodbe, kjer prodajna količina presega 800 m</w:t>
      </w:r>
      <w:r w:rsidRPr="00DA2AD8">
        <w:rPr>
          <w:rFonts w:ascii="Times New Roman" w:eastAsia="Calibri" w:hAnsi="Times New Roman" w:cs="Times New Roman"/>
          <w:sz w:val="24"/>
          <w:szCs w:val="24"/>
          <w:vertAlign w:val="superscript"/>
        </w:rPr>
        <w:t>3</w:t>
      </w:r>
      <w:r w:rsidRPr="00DA2AD8">
        <w:rPr>
          <w:rFonts w:ascii="Times New Roman" w:eastAsia="Calibri" w:hAnsi="Times New Roman" w:cs="Times New Roman"/>
          <w:sz w:val="24"/>
          <w:szCs w:val="24"/>
        </w:rPr>
        <w:t xml:space="preserve">, mora kupec GLS za v roku 15 dni od podpisa pogodbe dostaviti ustrezno zavarovanje plačil. Prodaja GLS v roku 15 dni, ki je dopuščen za </w:t>
      </w:r>
      <w:r>
        <w:rPr>
          <w:rFonts w:ascii="Times New Roman" w:eastAsia="Calibri" w:hAnsi="Times New Roman" w:cs="Times New Roman"/>
          <w:sz w:val="24"/>
          <w:szCs w:val="24"/>
        </w:rPr>
        <w:t xml:space="preserve">predložitev </w:t>
      </w:r>
      <w:r w:rsidRPr="00DA2AD8">
        <w:rPr>
          <w:rFonts w:ascii="Times New Roman" w:eastAsia="Calibri" w:hAnsi="Times New Roman" w:cs="Times New Roman"/>
          <w:sz w:val="24"/>
          <w:szCs w:val="24"/>
        </w:rPr>
        <w:t>zavarovanja plačil, se s kupci, ki morajo dostaviti ustrezno zavarovanje plačil, lahko znotraj tega roka izvaja tudi na podlagi predčasnih plačil. Po preteku tega roka, se vsa nadaljnja prodaja lahko izvaja le na podlagi predložitve ustreznega zavarovanja plači. V kolikor kupec v navedenem roku ne dostavi ustreznega zavarovanja plačil, se pogodba lahko prekine.</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Zavarovanje plačil se sklene v najmanj višini 25 % od ocenjene vrednosti prodaje GLS glede na sklenjeno pogodbo. Minimalna višina zavarovanja plačil bo opredeljena v odločitvi o izbiri najugodnejših ponudb. Zavarovanje plačil se sklene za čas od sklenitve pogodbe do poplačila vseh iz pogodbe izhajajočih obveznosti kupca.</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Kot ustrezno zavarovanje plačil se šteje bančna garancija ali kavcijsko zavarovanje</w:t>
      </w:r>
      <w:r>
        <w:rPr>
          <w:rFonts w:ascii="Times New Roman" w:eastAsia="Calibri" w:hAnsi="Times New Roman" w:cs="Times New Roman"/>
          <w:sz w:val="24"/>
          <w:szCs w:val="24"/>
        </w:rPr>
        <w:t xml:space="preserve"> oziroma primerljivo zavarovanje plačil, ki ga določi prodajalec</w:t>
      </w:r>
      <w:r w:rsidRPr="00DA2AD8">
        <w:rPr>
          <w:rFonts w:ascii="Times New Roman" w:eastAsia="Calibri" w:hAnsi="Times New Roman" w:cs="Times New Roman"/>
          <w:sz w:val="24"/>
          <w:szCs w:val="24"/>
        </w:rPr>
        <w:t>. Vzorec bančne garancije je priloga tega javnega zbiranja ponudb. vse bančne garancije ali kavcijska zavarovanja morajo vsebovati vse bistvene elemente, kot jih opredeljuje priloženi vzorec bančne garancije.</w:t>
      </w:r>
    </w:p>
    <w:p w:rsidR="007C3595" w:rsidRPr="00DA2AD8" w:rsidRDefault="007C3595" w:rsidP="007C3595">
      <w:pPr>
        <w:spacing w:line="240" w:lineRule="auto"/>
        <w:jc w:val="both"/>
        <w:rPr>
          <w:rFonts w:ascii="Times New Roman" w:eastAsia="Calibri"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eastAsia="Calibri" w:hAnsi="Times New Roman" w:cs="Times New Roman"/>
          <w:b/>
          <w:sz w:val="24"/>
          <w:szCs w:val="24"/>
        </w:rPr>
      </w:pPr>
      <w:r w:rsidRPr="00DA2AD8">
        <w:rPr>
          <w:rFonts w:ascii="Times New Roman" w:eastAsia="Calibri" w:hAnsi="Times New Roman" w:cs="Times New Roman"/>
          <w:b/>
          <w:sz w:val="24"/>
          <w:szCs w:val="24"/>
        </w:rPr>
        <w:t>Obravnava in ocena ponudb</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Prispele ponudbe obravnava in oceni komisija za oceno ponudb (v nadaljnjem besedilu: komisija), sestavljena iz treh članov.</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Če komisija oceni, da na podlagi ponujenih pogojev izmed prejetih ponudb, ki vsebujejo vse zahtevane elemente, ne more izbrati najugodnejše ponudbe</w:t>
      </w:r>
      <w:r>
        <w:rPr>
          <w:rFonts w:ascii="Times New Roman" w:eastAsia="Calibri" w:hAnsi="Times New Roman" w:cs="Times New Roman"/>
          <w:sz w:val="24"/>
          <w:szCs w:val="24"/>
        </w:rPr>
        <w:t>,</w:t>
      </w:r>
      <w:r w:rsidRPr="00DA2AD8">
        <w:rPr>
          <w:rFonts w:ascii="Times New Roman" w:eastAsia="Calibri" w:hAnsi="Times New Roman" w:cs="Times New Roman"/>
          <w:sz w:val="24"/>
          <w:szCs w:val="24"/>
        </w:rPr>
        <w:t xml:space="preserve"> ali da je mogoče doseči ugodnejše pogoje prodaje, lahko pozove ponudnike, da ponudbo še dopolnijo v posameznih elementih oziroma jo izboljšajo. Komisija se lahko odloči tudi, da se s ponudniki opravijo pogajanja.</w:t>
      </w:r>
    </w:p>
    <w:p w:rsidR="007C3595" w:rsidRPr="00DA2AD8" w:rsidRDefault="007C3595" w:rsidP="007C3595">
      <w:pPr>
        <w:spacing w:line="240" w:lineRule="auto"/>
        <w:jc w:val="both"/>
        <w:rPr>
          <w:rFonts w:ascii="Times New Roman" w:eastAsia="Calibri"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eastAsia="Calibri" w:hAnsi="Times New Roman" w:cs="Times New Roman"/>
          <w:b/>
          <w:sz w:val="24"/>
          <w:szCs w:val="24"/>
        </w:rPr>
      </w:pPr>
      <w:r w:rsidRPr="00DA2AD8">
        <w:rPr>
          <w:rFonts w:ascii="Times New Roman" w:eastAsia="Calibri" w:hAnsi="Times New Roman" w:cs="Times New Roman"/>
          <w:b/>
          <w:sz w:val="24"/>
          <w:szCs w:val="24"/>
        </w:rPr>
        <w:t>Odločitev o izboru najugodnejše ponudbe</w:t>
      </w:r>
    </w:p>
    <w:p w:rsidR="007C3595" w:rsidRPr="00DA2AD8"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t xml:space="preserve">Odločitev o izboru najugodnejših ponudb sprejme poslovodstvo </w:t>
      </w:r>
      <w:proofErr w:type="spellStart"/>
      <w:r w:rsidRPr="00DA2AD8">
        <w:rPr>
          <w:rFonts w:ascii="Times New Roman" w:eastAsia="Calibri" w:hAnsi="Times New Roman" w:cs="Times New Roman"/>
          <w:sz w:val="24"/>
          <w:szCs w:val="24"/>
        </w:rPr>
        <w:t>SiDG</w:t>
      </w:r>
      <w:proofErr w:type="spellEnd"/>
      <w:r w:rsidRPr="00DA2AD8">
        <w:rPr>
          <w:rFonts w:ascii="Times New Roman" w:eastAsia="Calibri" w:hAnsi="Times New Roman" w:cs="Times New Roman"/>
          <w:sz w:val="24"/>
          <w:szCs w:val="24"/>
        </w:rPr>
        <w:t xml:space="preserve"> na predlog komisije, ki je obravnavala ponudbe. Izbrane najugodnejše ponudnike se obvesti o izbiri in se jih pozove k sklenitvi pogodbe, ostale ponudnike pa komisija pisno obvesti, da njihova ponudba ni bila izbrana.</w:t>
      </w:r>
    </w:p>
    <w:p w:rsidR="007C3595" w:rsidRPr="00DA2AD8" w:rsidRDefault="007C3595" w:rsidP="007C3595">
      <w:pPr>
        <w:spacing w:line="240" w:lineRule="auto"/>
        <w:jc w:val="both"/>
        <w:rPr>
          <w:rFonts w:ascii="Times New Roman" w:eastAsia="Calibri" w:hAnsi="Times New Roman" w:cs="Times New Roman"/>
          <w:sz w:val="24"/>
          <w:szCs w:val="24"/>
        </w:rPr>
      </w:pPr>
    </w:p>
    <w:p w:rsidR="007C3595" w:rsidRPr="00DA2AD8" w:rsidRDefault="007C3595" w:rsidP="007C3595">
      <w:pPr>
        <w:pStyle w:val="Odstavekseznama"/>
        <w:numPr>
          <w:ilvl w:val="0"/>
          <w:numId w:val="2"/>
        </w:numPr>
        <w:spacing w:after="200" w:line="240" w:lineRule="auto"/>
        <w:jc w:val="both"/>
        <w:rPr>
          <w:rFonts w:ascii="Times New Roman" w:eastAsia="Calibri" w:hAnsi="Times New Roman" w:cs="Times New Roman"/>
          <w:b/>
          <w:sz w:val="24"/>
          <w:szCs w:val="24"/>
        </w:rPr>
      </w:pPr>
      <w:r w:rsidRPr="00DA2AD8">
        <w:rPr>
          <w:rFonts w:ascii="Times New Roman" w:eastAsia="Calibri" w:hAnsi="Times New Roman" w:cs="Times New Roman"/>
          <w:b/>
          <w:sz w:val="24"/>
          <w:szCs w:val="24"/>
        </w:rPr>
        <w:t>Izmera in razvrščanje GLS</w:t>
      </w:r>
    </w:p>
    <w:p w:rsidR="007C3595" w:rsidRDefault="007C3595" w:rsidP="007C3595">
      <w:pPr>
        <w:spacing w:line="240" w:lineRule="auto"/>
        <w:jc w:val="both"/>
        <w:rPr>
          <w:rFonts w:ascii="Times New Roman" w:eastAsia="Calibri" w:hAnsi="Times New Roman" w:cs="Times New Roman"/>
          <w:sz w:val="24"/>
          <w:szCs w:val="24"/>
        </w:rPr>
      </w:pPr>
      <w:r w:rsidRPr="00DA2AD8">
        <w:rPr>
          <w:rFonts w:ascii="Times New Roman" w:eastAsia="Calibri" w:hAnsi="Times New Roman" w:cs="Times New Roman"/>
          <w:sz w:val="24"/>
          <w:szCs w:val="24"/>
        </w:rPr>
        <w:lastRenderedPageBreak/>
        <w:t xml:space="preserve">Kupec se izrecno strinja, da bo izmero in razvrščanje GLS izvajala družba </w:t>
      </w:r>
      <w:proofErr w:type="spellStart"/>
      <w:r w:rsidRPr="00DA2AD8">
        <w:rPr>
          <w:rFonts w:ascii="Times New Roman" w:eastAsia="Calibri" w:hAnsi="Times New Roman" w:cs="Times New Roman"/>
          <w:sz w:val="24"/>
          <w:szCs w:val="24"/>
        </w:rPr>
        <w:t>SiDG</w:t>
      </w:r>
      <w:proofErr w:type="spellEnd"/>
      <w:r w:rsidRPr="00DA2AD8">
        <w:rPr>
          <w:rFonts w:ascii="Times New Roman" w:eastAsia="Calibri" w:hAnsi="Times New Roman" w:cs="Times New Roman"/>
          <w:sz w:val="24"/>
          <w:szCs w:val="24"/>
        </w:rPr>
        <w:t xml:space="preserve"> na podlagi vsakokrat veljavnega pravilnika, ki ureja to področje. Trenutno veljaven pravilnik s tega področja je Pravilnik o merjenju in razvrščanju GLS (UL RS 173/2017).</w:t>
      </w:r>
    </w:p>
    <w:p w:rsidR="007C3595" w:rsidRDefault="007C3595" w:rsidP="007C3595">
      <w:pPr>
        <w:spacing w:line="240" w:lineRule="auto"/>
        <w:jc w:val="both"/>
        <w:rPr>
          <w:rFonts w:ascii="Times New Roman" w:eastAsia="Calibri" w:hAnsi="Times New Roman" w:cs="Times New Roman"/>
          <w:sz w:val="24"/>
          <w:szCs w:val="24"/>
        </w:rPr>
      </w:pPr>
    </w:p>
    <w:p w:rsidR="007C3595" w:rsidRPr="000B0B3C" w:rsidRDefault="007C3595" w:rsidP="007C3595">
      <w:pPr>
        <w:pStyle w:val="Odstavekseznama"/>
        <w:numPr>
          <w:ilvl w:val="0"/>
          <w:numId w:val="2"/>
        </w:numPr>
        <w:spacing w:after="200" w:line="240" w:lineRule="auto"/>
        <w:jc w:val="both"/>
        <w:rPr>
          <w:rFonts w:ascii="Times New Roman" w:eastAsia="Calibri" w:hAnsi="Times New Roman" w:cs="Times New Roman"/>
          <w:b/>
          <w:sz w:val="24"/>
          <w:szCs w:val="24"/>
        </w:rPr>
      </w:pPr>
      <w:r w:rsidRPr="000B0B3C">
        <w:rPr>
          <w:rFonts w:ascii="Times New Roman" w:eastAsia="Calibri" w:hAnsi="Times New Roman" w:cs="Times New Roman"/>
          <w:b/>
          <w:sz w:val="24"/>
          <w:szCs w:val="24"/>
        </w:rPr>
        <w:t>Popravki razpisne dokumentacije</w:t>
      </w:r>
    </w:p>
    <w:p w:rsidR="007C3595" w:rsidRDefault="007C3595" w:rsidP="007C3595">
      <w:pPr>
        <w:pStyle w:val="Odstavekseznama"/>
        <w:spacing w:after="200" w:line="240" w:lineRule="auto"/>
        <w:ind w:left="360"/>
        <w:jc w:val="both"/>
        <w:rPr>
          <w:rFonts w:ascii="Times New Roman" w:eastAsia="Calibri" w:hAnsi="Times New Roman" w:cs="Times New Roman"/>
          <w:sz w:val="24"/>
          <w:szCs w:val="24"/>
        </w:rPr>
      </w:pPr>
    </w:p>
    <w:p w:rsidR="007C3595" w:rsidRDefault="007C3595" w:rsidP="007C3595">
      <w:pPr>
        <w:pStyle w:val="Odstavekseznama"/>
        <w:spacing w:after="20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Prodajalec si pridržuje pravico, da lahko vse do konca roka objavljenega za oddajo ponudb dopolni, oz. popravi razpisno dokumentacijo. Vse objavljene spremembe </w:t>
      </w:r>
      <w:r w:rsidR="00A268D1">
        <w:rPr>
          <w:rFonts w:ascii="Times New Roman" w:eastAsia="Calibri" w:hAnsi="Times New Roman" w:cs="Times New Roman"/>
          <w:sz w:val="24"/>
          <w:szCs w:val="24"/>
        </w:rPr>
        <w:t>del te razpisne dokumentacije.</w:t>
      </w:r>
    </w:p>
    <w:p w:rsidR="008401FC" w:rsidRDefault="008401FC" w:rsidP="007C3595">
      <w:pPr>
        <w:pStyle w:val="Odstavekseznama"/>
        <w:spacing w:after="200" w:line="240" w:lineRule="auto"/>
        <w:ind w:left="0"/>
        <w:jc w:val="both"/>
        <w:rPr>
          <w:rFonts w:ascii="Times New Roman" w:eastAsia="Calibri" w:hAnsi="Times New Roman" w:cs="Times New Roman"/>
          <w:sz w:val="24"/>
          <w:szCs w:val="24"/>
        </w:rPr>
      </w:pPr>
    </w:p>
    <w:p w:rsidR="008401FC" w:rsidRPr="000B0B3C" w:rsidRDefault="008401FC" w:rsidP="007C3595">
      <w:pPr>
        <w:pStyle w:val="Odstavekseznama"/>
        <w:spacing w:after="200" w:line="240" w:lineRule="auto"/>
        <w:ind w:left="0"/>
        <w:jc w:val="both"/>
        <w:rPr>
          <w:rFonts w:ascii="Times New Roman" w:eastAsia="Calibri" w:hAnsi="Times New Roman" w:cs="Times New Roman"/>
          <w:sz w:val="24"/>
          <w:szCs w:val="24"/>
        </w:rPr>
      </w:pPr>
    </w:p>
    <w:p w:rsidR="007C3595" w:rsidRPr="00DA2AD8" w:rsidRDefault="007C3595" w:rsidP="007C3595">
      <w:pPr>
        <w:spacing w:line="240" w:lineRule="auto"/>
        <w:jc w:val="both"/>
        <w:rPr>
          <w:rFonts w:ascii="Times New Roman" w:eastAsia="Calibri" w:hAnsi="Times New Roman" w:cs="Times New Roman"/>
          <w:b/>
          <w:sz w:val="24"/>
          <w:szCs w:val="24"/>
        </w:rPr>
      </w:pPr>
      <w:r w:rsidRPr="00DA2AD8">
        <w:rPr>
          <w:rFonts w:ascii="Times New Roman" w:eastAsia="Calibri" w:hAnsi="Times New Roman" w:cs="Times New Roman"/>
          <w:b/>
          <w:sz w:val="24"/>
          <w:szCs w:val="24"/>
        </w:rPr>
        <w:t xml:space="preserve">Kočevje, </w:t>
      </w:r>
      <w:r>
        <w:rPr>
          <w:rFonts w:ascii="Times New Roman" w:eastAsia="Calibri" w:hAnsi="Times New Roman" w:cs="Times New Roman"/>
          <w:b/>
          <w:sz w:val="24"/>
          <w:szCs w:val="24"/>
        </w:rPr>
        <w:t>1</w:t>
      </w:r>
      <w:r w:rsidR="00D0454B">
        <w:rPr>
          <w:rFonts w:ascii="Times New Roman" w:eastAsia="Calibri" w:hAnsi="Times New Roman" w:cs="Times New Roman"/>
          <w:b/>
          <w:sz w:val="24"/>
          <w:szCs w:val="24"/>
        </w:rPr>
        <w:t>5</w:t>
      </w:r>
      <w:r w:rsidRPr="00DA2AD8">
        <w:rPr>
          <w:rFonts w:ascii="Times New Roman" w:eastAsia="Calibri" w:hAnsi="Times New Roman" w:cs="Times New Roman"/>
          <w:b/>
          <w:sz w:val="24"/>
          <w:szCs w:val="24"/>
        </w:rPr>
        <w:t xml:space="preserve">.05.2018 </w:t>
      </w:r>
    </w:p>
    <w:p w:rsidR="007C3595" w:rsidRPr="00DA2AD8" w:rsidRDefault="007C3595" w:rsidP="007C3595">
      <w:pPr>
        <w:spacing w:line="240" w:lineRule="auto"/>
        <w:ind w:left="4956"/>
        <w:jc w:val="center"/>
        <w:rPr>
          <w:rFonts w:ascii="Times New Roman" w:eastAsia="Calibri" w:hAnsi="Times New Roman" w:cs="Times New Roman"/>
          <w:sz w:val="24"/>
          <w:szCs w:val="24"/>
        </w:rPr>
      </w:pPr>
      <w:r w:rsidRPr="00DA2AD8">
        <w:rPr>
          <w:rFonts w:ascii="Times New Roman" w:eastAsia="Calibri" w:hAnsi="Times New Roman" w:cs="Times New Roman"/>
          <w:sz w:val="24"/>
          <w:szCs w:val="24"/>
        </w:rPr>
        <w:t>Vodja prodaje in logistike:</w:t>
      </w:r>
    </w:p>
    <w:p w:rsidR="007C3595" w:rsidRPr="00DA2AD8" w:rsidRDefault="007C3595" w:rsidP="007C3595">
      <w:pPr>
        <w:spacing w:line="240" w:lineRule="auto"/>
        <w:ind w:left="4956"/>
        <w:jc w:val="center"/>
        <w:rPr>
          <w:rFonts w:ascii="Times New Roman" w:hAnsi="Times New Roman" w:cs="Times New Roman"/>
          <w:b/>
          <w:bCs/>
          <w:sz w:val="24"/>
          <w:szCs w:val="24"/>
        </w:rPr>
      </w:pPr>
      <w:r w:rsidRPr="00DA2AD8">
        <w:rPr>
          <w:rFonts w:ascii="Times New Roman" w:eastAsia="Calibri" w:hAnsi="Times New Roman" w:cs="Times New Roman"/>
          <w:sz w:val="24"/>
          <w:szCs w:val="24"/>
        </w:rPr>
        <w:t>Miha Zupančič</w:t>
      </w:r>
    </w:p>
    <w:p w:rsidR="007C3595" w:rsidRDefault="007C3595" w:rsidP="00F700A8">
      <w:pPr>
        <w:spacing w:after="0" w:line="240" w:lineRule="auto"/>
        <w:rPr>
          <w:rFonts w:ascii="Century Gothic" w:hAnsi="Century Gothic" w:cs="Arial"/>
        </w:rPr>
      </w:pPr>
    </w:p>
    <w:p w:rsidR="007C3595" w:rsidRDefault="007C3595" w:rsidP="00F700A8">
      <w:pPr>
        <w:spacing w:after="0" w:line="240" w:lineRule="auto"/>
        <w:rPr>
          <w:rFonts w:ascii="Century Gothic" w:hAnsi="Century Gothic" w:cs="Arial"/>
        </w:rPr>
      </w:pPr>
    </w:p>
    <w:sectPr w:rsidR="007C3595" w:rsidSect="00166928">
      <w:headerReference w:type="even" r:id="rId7"/>
      <w:headerReference w:type="default" r:id="rId8"/>
      <w:footerReference w:type="even" r:id="rId9"/>
      <w:footerReference w:type="default" r:id="rId10"/>
      <w:headerReference w:type="first" r:id="rId11"/>
      <w:footerReference w:type="first" r:id="rId12"/>
      <w:pgSz w:w="11906" w:h="16838"/>
      <w:pgMar w:top="2803" w:right="991" w:bottom="212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DE9" w:rsidRDefault="00806DE9" w:rsidP="003E56CE">
      <w:pPr>
        <w:spacing w:after="0" w:line="240" w:lineRule="auto"/>
      </w:pPr>
      <w:r>
        <w:separator/>
      </w:r>
    </w:p>
  </w:endnote>
  <w:endnote w:type="continuationSeparator" w:id="0">
    <w:p w:rsidR="00806DE9" w:rsidRDefault="00806DE9"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472" w:rsidRDefault="007734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472" w:rsidRDefault="007734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DE9" w:rsidRDefault="00806DE9" w:rsidP="003E56CE">
      <w:pPr>
        <w:spacing w:after="0" w:line="240" w:lineRule="auto"/>
      </w:pPr>
      <w:r>
        <w:separator/>
      </w:r>
    </w:p>
  </w:footnote>
  <w:footnote w:type="continuationSeparator" w:id="0">
    <w:p w:rsidR="00806DE9" w:rsidRDefault="00806DE9"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472" w:rsidRDefault="007734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4"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472" w:rsidRDefault="007734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1"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1238CC"/>
    <w:rsid w:val="00166928"/>
    <w:rsid w:val="00176D9D"/>
    <w:rsid w:val="001B5091"/>
    <w:rsid w:val="001E72DF"/>
    <w:rsid w:val="0034559C"/>
    <w:rsid w:val="003E56CE"/>
    <w:rsid w:val="004C209A"/>
    <w:rsid w:val="0066216C"/>
    <w:rsid w:val="006D5BC8"/>
    <w:rsid w:val="006F4BF8"/>
    <w:rsid w:val="006F7556"/>
    <w:rsid w:val="00773472"/>
    <w:rsid w:val="007900CB"/>
    <w:rsid w:val="007B00C0"/>
    <w:rsid w:val="007C3595"/>
    <w:rsid w:val="007D06D9"/>
    <w:rsid w:val="007D5CC0"/>
    <w:rsid w:val="00804AE3"/>
    <w:rsid w:val="00806072"/>
    <w:rsid w:val="00806DE9"/>
    <w:rsid w:val="00807944"/>
    <w:rsid w:val="008374DE"/>
    <w:rsid w:val="008401FC"/>
    <w:rsid w:val="009160BC"/>
    <w:rsid w:val="009D3558"/>
    <w:rsid w:val="00A268D1"/>
    <w:rsid w:val="00A30FFA"/>
    <w:rsid w:val="00A94C46"/>
    <w:rsid w:val="00C65DF4"/>
    <w:rsid w:val="00C93552"/>
    <w:rsid w:val="00CE44B4"/>
    <w:rsid w:val="00D0454B"/>
    <w:rsid w:val="00D41039"/>
    <w:rsid w:val="00DC67B3"/>
    <w:rsid w:val="00E13DC5"/>
    <w:rsid w:val="00E64C2D"/>
    <w:rsid w:val="00E92BF5"/>
    <w:rsid w:val="00F13700"/>
    <w:rsid w:val="00F700A8"/>
    <w:rsid w:val="00FC12FD"/>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BB092"/>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7C3595"/>
    <w:pPr>
      <w:spacing w:after="160" w:line="259" w:lineRule="auto"/>
      <w:ind w:left="720"/>
      <w:contextualSpacing/>
    </w:pPr>
  </w:style>
  <w:style w:type="paragraph" w:styleId="Navadensplet">
    <w:name w:val="Normal (Web)"/>
    <w:basedOn w:val="Navaden"/>
    <w:uiPriority w:val="99"/>
    <w:unhideWhenUsed/>
    <w:rsid w:val="007C35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C359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1376</Words>
  <Characters>7844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9</cp:revision>
  <cp:lastPrinted>2018-05-15T11:29:00Z</cp:lastPrinted>
  <dcterms:created xsi:type="dcterms:W3CDTF">2018-05-11T12:51:00Z</dcterms:created>
  <dcterms:modified xsi:type="dcterms:W3CDTF">2018-05-15T11:29:00Z</dcterms:modified>
</cp:coreProperties>
</file>